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361FE1">
        <w:rPr>
          <w:rFonts w:ascii="Arial" w:eastAsia="Times New Roman" w:hAnsi="Arial" w:cs="Arial"/>
          <w:b/>
          <w:bCs/>
          <w:lang w:eastAsia="pl-PL"/>
        </w:rPr>
        <w:t>Załącznik nr 1 do zapytania ofertowego</w:t>
      </w:r>
    </w:p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501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201119" w:rsidTr="0020111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201119" w:rsidRDefault="00201119" w:rsidP="00201119">
            <w:pPr>
              <w:spacing w:after="255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APARAT FOTOGRAFICZNY - 1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szt.</w:t>
            </w:r>
          </w:p>
        </w:tc>
      </w:tr>
    </w:tbl>
    <w:p w:rsidR="00201119" w:rsidRDefault="00DD77CD" w:rsidP="002011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>OPIS PRZEDMIOTU ZAMÓWIENIA</w:t>
      </w:r>
    </w:p>
    <w:p w:rsidR="00201119" w:rsidRDefault="00201119" w:rsidP="002011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:rsidR="00201119" w:rsidRDefault="00201119" w:rsidP="002011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Aparat SONY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Alpha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A7 III (ILCE7M3KB.CEC) Body Czarny + Obiektyw Sony SEL 28-70mm lub równoważny spełniający minimalne wymagania w zakresie:</w:t>
      </w:r>
    </w:p>
    <w:p w:rsidR="00201119" w:rsidRDefault="00201119" w:rsidP="00201119">
      <w:pPr>
        <w:pStyle w:val="Nagwek2"/>
        <w:spacing w:before="0" w:line="240" w:lineRule="auto"/>
        <w:contextualSpacing/>
        <w:mirrorIndents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Dane techniczne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79"/>
        <w:gridCol w:w="6193"/>
      </w:tblGrid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pStyle w:val="Nagwek3"/>
              <w:spacing w:before="0" w:line="240" w:lineRule="auto"/>
              <w:contextualSpacing/>
              <w:mirrorIndents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  <w:t>Przetwornik obrazu</w:t>
            </w:r>
          </w:p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Rozmiar matrycy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 xml:space="preserve">35.6 x 23.8 mm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Rozdzielczość efektywna [mln. punktów]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24.2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Rodzaj matrycy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CMOS </w:t>
            </w:r>
            <w:proofErr w:type="spellStart"/>
            <w:r>
              <w:rPr>
                <w:rStyle w:val="attribute-values"/>
              </w:rPr>
              <w:t>Exmor</w:t>
            </w:r>
            <w:proofErr w:type="spellEnd"/>
            <w:r>
              <w:rPr>
                <w:rStyle w:val="attribute-values"/>
              </w:rPr>
              <w:t xml:space="preserve"> R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Procesor obrazu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BIONZ X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Rozdzielczość przetwornika [mln. punktów]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25.3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 xml:space="preserve">Aparat </w:t>
            </w:r>
            <w:proofErr w:type="spellStart"/>
            <w:r>
              <w:rPr>
                <w:rStyle w:val="attribute-name"/>
                <w:b/>
                <w:bCs/>
              </w:rPr>
              <w:t>pełnoklatkowy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Pr="0004639C" w:rsidRDefault="00201119" w:rsidP="0008691E">
            <w:pPr>
              <w:spacing w:line="240" w:lineRule="auto"/>
              <w:contextualSpacing/>
              <w:mirrorIndents/>
              <w:rPr>
                <w:rStyle w:val="attribute-values"/>
              </w:rPr>
            </w:pPr>
            <w:r w:rsidRPr="0004639C">
              <w:rPr>
                <w:rStyle w:val="attribute-values"/>
              </w:rPr>
              <w:t>Aparat z matrycą APS-C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Pr="0004639C" w:rsidRDefault="00201119" w:rsidP="0008691E">
            <w:pPr>
              <w:spacing w:line="240" w:lineRule="auto"/>
              <w:contextualSpacing/>
              <w:mirrorIndents/>
              <w:rPr>
                <w:rStyle w:val="attribute-values"/>
              </w:rPr>
            </w:pPr>
            <w:r>
              <w:rPr>
                <w:rStyle w:val="attribute-values"/>
              </w:rPr>
              <w:t xml:space="preserve">Nie </w:t>
            </w:r>
          </w:p>
          <w:p w:rsidR="00201119" w:rsidRPr="0004639C" w:rsidRDefault="00201119" w:rsidP="0008691E">
            <w:pPr>
              <w:pStyle w:val="Nagwek3"/>
              <w:spacing w:before="0" w:line="240" w:lineRule="auto"/>
              <w:contextualSpacing/>
              <w:mirrorIndents/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04639C"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Obiektyw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Ogniskowa obiektywu [mm]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28 - 70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Jasność obiektywu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f/3.5 - 5.6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Obiektyw w zestawie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Mocowanie obiektywu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Sony E </w:t>
            </w:r>
          </w:p>
          <w:p w:rsidR="00201119" w:rsidRDefault="00201119" w:rsidP="0008691E">
            <w:pPr>
              <w:spacing w:line="240" w:lineRule="auto"/>
              <w:contextualSpacing/>
              <w:mirrorIndents/>
            </w:pPr>
            <w:r w:rsidRPr="0004639C">
              <w:rPr>
                <w:rStyle w:val="attribute-values"/>
              </w:rPr>
              <w:t>Techniczne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Rodzaj wizjera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Elektroniczny, XGA OLED </w:t>
            </w:r>
            <w:proofErr w:type="spellStart"/>
            <w:r>
              <w:rPr>
                <w:rStyle w:val="attribute-values"/>
              </w:rPr>
              <w:t>TruFinder</w:t>
            </w:r>
            <w:proofErr w:type="spellEnd"/>
            <w:r>
              <w:rPr>
                <w:rStyle w:val="attribute-values"/>
              </w:rPr>
              <w:t xml:space="preserve">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Rodzaj ekranu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Dotykowy ekran LCD, Ruchomy ekran LCD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Ruchomy ekran LCD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Wielkość ekranu LCD [cal]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3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Wizjer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Zdjęcia seryjne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Do 10 kl./s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Rodzaj stabilizacji obrazu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5-osiowy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Stabilizacja obrazu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Złącze HDMI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proofErr w:type="spellStart"/>
            <w:r>
              <w:rPr>
                <w:rStyle w:val="attribute-values"/>
              </w:rPr>
              <w:t>microHDMI</w:t>
            </w:r>
            <w:proofErr w:type="spellEnd"/>
            <w:r>
              <w:rPr>
                <w:rStyle w:val="attribute-values"/>
              </w:rPr>
              <w:t xml:space="preserve">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Zoom optyczny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W zależności od obiektywu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Złącze USB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micro USB, USB Typ-C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Łączność bezprzewodowa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Bluetooth, NFC, Wi-Fi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Aparat do filmowania/</w:t>
            </w:r>
            <w:proofErr w:type="spellStart"/>
            <w:r>
              <w:rPr>
                <w:rStyle w:val="attribute-name"/>
                <w:b/>
                <w:bCs/>
              </w:rPr>
              <w:t>vlogowania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Tak </w:t>
            </w:r>
          </w:p>
          <w:p w:rsidR="00201119" w:rsidRDefault="00201119" w:rsidP="0008691E">
            <w:pPr>
              <w:pStyle w:val="Nagwek3"/>
              <w:spacing w:before="0" w:line="240" w:lineRule="auto"/>
              <w:contextualSpacing/>
              <w:mirrorIndents/>
            </w:pPr>
            <w:r w:rsidRPr="0004639C"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Lampa błyskowa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Wbudowana lampa błyskowa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Pr="0004639C" w:rsidRDefault="00201119" w:rsidP="0008691E">
            <w:pPr>
              <w:spacing w:line="240" w:lineRule="auto"/>
              <w:contextualSpacing/>
              <w:mirrorIndents/>
              <w:rPr>
                <w:rStyle w:val="attribute-values"/>
              </w:rPr>
            </w:pPr>
            <w:r>
              <w:rPr>
                <w:rStyle w:val="attribute-values"/>
              </w:rPr>
              <w:t xml:space="preserve">Nie </w:t>
            </w:r>
          </w:p>
          <w:p w:rsidR="00201119" w:rsidRPr="0004639C" w:rsidRDefault="00201119" w:rsidP="0008691E">
            <w:pPr>
              <w:pStyle w:val="Nagwek3"/>
              <w:spacing w:before="0" w:line="240" w:lineRule="auto"/>
              <w:contextualSpacing/>
              <w:mirrorIndents/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04639C"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Zapis danych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Maksymalna rozdzielczość nagrywania filmów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3840 x 2160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lastRenderedPageBreak/>
              <w:t>Obsługiwane karty pamięci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Karta pamięci </w:t>
            </w:r>
            <w:proofErr w:type="spellStart"/>
            <w:r>
              <w:rPr>
                <w:rStyle w:val="attribute-values"/>
              </w:rPr>
              <w:t>microSD</w:t>
            </w:r>
            <w:proofErr w:type="spellEnd"/>
            <w:r>
              <w:rPr>
                <w:rStyle w:val="attribute-values"/>
              </w:rPr>
              <w:t xml:space="preserve">, Karta pamięci </w:t>
            </w:r>
            <w:proofErr w:type="spellStart"/>
            <w:r>
              <w:rPr>
                <w:rStyle w:val="attribute-values"/>
              </w:rPr>
              <w:t>microSDHC</w:t>
            </w:r>
            <w:proofErr w:type="spellEnd"/>
            <w:r>
              <w:rPr>
                <w:rStyle w:val="attribute-values"/>
              </w:rPr>
              <w:t xml:space="preserve">, Karta pamięci </w:t>
            </w:r>
            <w:proofErr w:type="spellStart"/>
            <w:r>
              <w:rPr>
                <w:rStyle w:val="attribute-values"/>
              </w:rPr>
              <w:t>microSDXC</w:t>
            </w:r>
            <w:proofErr w:type="spellEnd"/>
            <w:r>
              <w:rPr>
                <w:rStyle w:val="attribute-values"/>
              </w:rPr>
              <w:t xml:space="preserve">, </w:t>
            </w:r>
            <w:r>
              <w:rPr>
                <w:rStyle w:val="is-regular"/>
              </w:rPr>
              <w:t xml:space="preserve">Karta pamięci SD, </w:t>
            </w:r>
            <w:r>
              <w:rPr>
                <w:rStyle w:val="attribute-values"/>
              </w:rPr>
              <w:t xml:space="preserve">Karta pamięci SDHC, Karta pamięci SDXC, Memory </w:t>
            </w:r>
            <w:proofErr w:type="spellStart"/>
            <w:r>
              <w:rPr>
                <w:rStyle w:val="attribute-values"/>
              </w:rPr>
              <w:t>Stick</w:t>
            </w:r>
            <w:proofErr w:type="spellEnd"/>
            <w:r>
              <w:rPr>
                <w:rStyle w:val="attribute-values"/>
              </w:rPr>
              <w:t xml:space="preserve"> Micro, Memory </w:t>
            </w:r>
            <w:proofErr w:type="spellStart"/>
            <w:r>
              <w:rPr>
                <w:rStyle w:val="attribute-values"/>
              </w:rPr>
              <w:t>Stick</w:t>
            </w:r>
            <w:proofErr w:type="spellEnd"/>
            <w:r>
              <w:rPr>
                <w:rStyle w:val="attribute-values"/>
              </w:rPr>
              <w:t xml:space="preserve"> Pro Duo, Memory </w:t>
            </w:r>
            <w:proofErr w:type="spellStart"/>
            <w:r>
              <w:rPr>
                <w:rStyle w:val="attribute-values"/>
              </w:rPr>
              <w:t>Stick</w:t>
            </w:r>
            <w:proofErr w:type="spellEnd"/>
            <w:r>
              <w:rPr>
                <w:rStyle w:val="attribute-values"/>
              </w:rPr>
              <w:t xml:space="preserve"> Pro-HG Duo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Format zdjęć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JPEG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Maksymalna rozdzielczość zapisywanego zdjęcia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6000 x 4000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Nagrywanie filmów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XAVC S </w:t>
            </w:r>
          </w:p>
          <w:p w:rsidR="00201119" w:rsidRDefault="00201119" w:rsidP="0008691E">
            <w:pPr>
              <w:pStyle w:val="Nagwek3"/>
              <w:spacing w:before="0" w:line="240" w:lineRule="auto"/>
              <w:contextualSpacing/>
              <w:mirrorIndents/>
            </w:pPr>
            <w:r w:rsidRPr="0004639C"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Parametry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Wyposażenie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Akumulator NP-FZ100, Muszla oczna, Osłona stopki akcesoriów, Pasek na ramię, Przewód micro USB, Przykrywka korpusu, Przykrywka obiektywu, Tylna przykrywka obiektywu, Zasilacz sieciowy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Załączona dokumentacja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Instrukcja obsługi, Karta gwarancyjna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Gwarancja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24 miesiące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Kolor obudowy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Czarny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Pr="0004639C" w:rsidRDefault="00201119" w:rsidP="0008691E">
            <w:pPr>
              <w:spacing w:line="240" w:lineRule="auto"/>
              <w:contextualSpacing/>
              <w:mirrorIndents/>
              <w:jc w:val="center"/>
              <w:rPr>
                <w:rStyle w:val="attribute-values"/>
              </w:rPr>
            </w:pPr>
            <w:r w:rsidRPr="0004639C">
              <w:rPr>
                <w:rStyle w:val="attribute-values"/>
              </w:rPr>
              <w:t>Rodzaj zestawu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Pr="0004639C" w:rsidRDefault="00201119" w:rsidP="0008691E">
            <w:pPr>
              <w:spacing w:line="240" w:lineRule="auto"/>
              <w:contextualSpacing/>
              <w:mirrorIndents/>
              <w:rPr>
                <w:rStyle w:val="attribute-values"/>
              </w:rPr>
            </w:pPr>
            <w:r>
              <w:rPr>
                <w:rStyle w:val="attribute-values"/>
              </w:rPr>
              <w:t xml:space="preserve">Body z obiektywem </w:t>
            </w:r>
          </w:p>
          <w:p w:rsidR="00201119" w:rsidRPr="0004639C" w:rsidRDefault="00201119" w:rsidP="0008691E">
            <w:pPr>
              <w:pStyle w:val="Nagwek3"/>
              <w:spacing w:before="0" w:line="240" w:lineRule="auto"/>
              <w:contextualSpacing/>
              <w:mirrorIndents/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04639C">
              <w:rPr>
                <w:rStyle w:val="attribute-values"/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Fizyczne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Zakres czułości ISO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100 - 51200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Waga [g]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650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Wysokość [mm]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95.6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Szerokość [mm]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126.9 </w:t>
            </w:r>
          </w:p>
        </w:tc>
      </w:tr>
      <w:tr w:rsidR="00201119" w:rsidTr="0008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rStyle w:val="attribute-name"/>
                <w:b/>
                <w:bCs/>
              </w:rPr>
              <w:t>Głębokość [mm]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119" w:rsidRDefault="00201119" w:rsidP="0008691E">
            <w:pPr>
              <w:spacing w:line="240" w:lineRule="auto"/>
              <w:contextualSpacing/>
              <w:mirrorIndents/>
            </w:pPr>
            <w:r>
              <w:rPr>
                <w:rStyle w:val="attribute-values"/>
              </w:rPr>
              <w:t xml:space="preserve">73.7 </w:t>
            </w:r>
          </w:p>
        </w:tc>
      </w:tr>
    </w:tbl>
    <w:p w:rsidR="00201119" w:rsidRDefault="00201119" w:rsidP="00201119">
      <w:pPr>
        <w:spacing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201119" w:rsidRDefault="00201119" w:rsidP="00201119">
      <w:pPr>
        <w:spacing w:line="240" w:lineRule="auto"/>
        <w:contextualSpacing/>
        <w:mirrorIndents/>
      </w:pPr>
    </w:p>
    <w:tbl>
      <w:tblPr>
        <w:tblStyle w:val="Tabela-Siatka"/>
        <w:tblW w:w="9493" w:type="dxa"/>
        <w:tblInd w:w="-5" w:type="dxa"/>
        <w:tblLook w:val="04A0" w:firstRow="1" w:lastRow="0" w:firstColumn="1" w:lastColumn="0" w:noHBand="0" w:noVBand="1"/>
      </w:tblPr>
      <w:tblGrid>
        <w:gridCol w:w="2411"/>
        <w:gridCol w:w="7082"/>
      </w:tblGrid>
      <w:tr w:rsidR="00201119" w:rsidTr="0008691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Kamerka internetowa 3 szt.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Zastosowanie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Kamera będzie wykorzystywana dla potrzeb odbywania zdalnych szkoleń, konsultacji jak również do komunikacji przez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Rozdzielczość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FULL HD 1920x1080p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Cechy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Wbudowany mikrofon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Interfejs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klatek na sekundę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30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Zgodność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Systemy operacyjne Windows 7,8, 8.1, 10, 11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funkcje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numPr>
                <w:ilvl w:val="0"/>
                <w:numId w:val="18"/>
              </w:numPr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balans bieli (AWB)</w:t>
            </w:r>
          </w:p>
          <w:p w:rsidR="00201119" w:rsidRDefault="00201119" w:rsidP="0008691E">
            <w:pPr>
              <w:numPr>
                <w:ilvl w:val="0"/>
                <w:numId w:val="18"/>
              </w:numPr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Przechwytywanie sygnału audio</w:t>
            </w:r>
          </w:p>
          <w:p w:rsidR="00201119" w:rsidRDefault="00201119" w:rsidP="0008691E">
            <w:pPr>
              <w:numPr>
                <w:ilvl w:val="0"/>
                <w:numId w:val="18"/>
              </w:numPr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Przechwytywanie sygnału video</w:t>
            </w:r>
          </w:p>
          <w:p w:rsidR="00201119" w:rsidRDefault="00201119" w:rsidP="0008691E">
            <w:pPr>
              <w:numPr>
                <w:ilvl w:val="0"/>
                <w:numId w:val="18"/>
              </w:numPr>
              <w:autoSpaceDN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Przechwytywanie zdjęć</w:t>
            </w:r>
          </w:p>
        </w:tc>
      </w:tr>
      <w:tr w:rsidR="00201119" w:rsidTr="0008691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Gwarancja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19" w:rsidRDefault="00201119" w:rsidP="00086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Producenta 24 miesiące</w:t>
            </w:r>
          </w:p>
        </w:tc>
      </w:tr>
    </w:tbl>
    <w:p w:rsidR="00201119" w:rsidRDefault="00201119" w:rsidP="00201119">
      <w:pPr>
        <w:spacing w:line="240" w:lineRule="auto"/>
        <w:contextualSpacing/>
        <w:mirrorIndents/>
      </w:pPr>
    </w:p>
    <w:p w:rsidR="00201119" w:rsidRDefault="00201119" w:rsidP="00201119">
      <w:pPr>
        <w:spacing w:line="240" w:lineRule="auto"/>
        <w:contextualSpacing/>
        <w:mirrorIndents/>
      </w:pPr>
    </w:p>
    <w:p w:rsidR="00201119" w:rsidRDefault="00201119" w:rsidP="00201119">
      <w:pPr>
        <w:spacing w:line="240" w:lineRule="auto"/>
        <w:contextualSpacing/>
        <w:mirrorIndents/>
      </w:pPr>
    </w:p>
    <w:p w:rsidR="00201119" w:rsidRDefault="00201119">
      <w:r>
        <w:br w:type="page"/>
      </w:r>
    </w:p>
    <w:p w:rsid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pl-PL"/>
        </w:rPr>
      </w:pP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20111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Zestaw interaktywny z montażem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20111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W skład zestawu wchodzą:</w:t>
      </w:r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201119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" w:history="1">
        <w:r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Tablica interaktywna 96" Ceramiczna</w:t>
        </w:r>
      </w:hyperlink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201119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" w:history="1">
        <w:r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Projektor Epson EB-685W</w:t>
        </w:r>
      </w:hyperlink>
    </w:p>
    <w:p w:rsidR="00201119" w:rsidRPr="00201119" w:rsidRDefault="00201119" w:rsidP="00201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201119" w:rsidRPr="00201119" w:rsidRDefault="00201119" w:rsidP="00201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" w:history="1">
        <w:r w:rsidRPr="0020111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l-PL"/>
          </w:rPr>
          <w:t>Głośniki</w:t>
        </w:r>
      </w:hyperlink>
    </w:p>
    <w:p w:rsidR="00201119" w:rsidRDefault="00201119" w:rsidP="0020111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Arial"/>
          <w:b/>
          <w:bCs/>
          <w:color w:val="333333"/>
          <w:sz w:val="30"/>
          <w:szCs w:val="30"/>
          <w:lang w:eastAsia="pl-PL"/>
        </w:rPr>
      </w:pPr>
    </w:p>
    <w:p w:rsidR="00201119" w:rsidRPr="000B6040" w:rsidRDefault="00201119" w:rsidP="0020111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pl-PL"/>
        </w:rPr>
      </w:pPr>
      <w:r w:rsidRPr="000B6040">
        <w:rPr>
          <w:rFonts w:ascii="Verdana" w:eastAsia="Times New Roman" w:hAnsi="Verdana" w:cs="Arial"/>
          <w:b/>
          <w:bCs/>
          <w:color w:val="333333"/>
          <w:sz w:val="30"/>
          <w:szCs w:val="30"/>
          <w:lang w:eastAsia="pl-PL"/>
        </w:rPr>
        <w:t>Najważniejsze informacje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Format 16:9/16:10</w:t>
      </w: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br/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Przekątna powierzchni roboczej 93,3"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10 punktów dotyku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Technologia pozycjonowania w podczerwieni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Ceramiczna powierzchnia magnetyczna E3</w:t>
      </w:r>
    </w:p>
    <w:p w:rsidR="00201119" w:rsidRPr="000B6040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Inteligentna półka na pisaki</w:t>
      </w:r>
    </w:p>
    <w:p w:rsidR="00201119" w:rsidRPr="00BF003B" w:rsidRDefault="00201119" w:rsidP="0020111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t>Interfejs HID, umożliwiający pracę tablicy bez instalowania</w:t>
      </w:r>
      <w:r w:rsidRPr="000B6040">
        <w:rPr>
          <w:rFonts w:ascii="Verdana" w:eastAsia="Times New Roman" w:hAnsi="Verdana" w:cs="Arial"/>
          <w:color w:val="333333"/>
          <w:sz w:val="20"/>
          <w:szCs w:val="20"/>
          <w:lang w:eastAsia="pl-PL"/>
        </w:rPr>
        <w:br/>
        <w:t>sterowników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Tablica</w:t>
      </w: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wykorzystuje technologię pozycjonowania w podczerwieni. Do pracy na niej można posłużyć się dowolnym przedmiotem, również palcem.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Dzięki 10 punktowemu wielodotykowi możliwe jest wykonywanie gestów takich jak obracanie, powiększanie czy zmniejszanie obiektów.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Powierzchnia tablicy została zoptymalizowana pod kątem wyświetlania obrazu z projektora oraz pisania pisakami do tablic </w:t>
      </w:r>
      <w:proofErr w:type="spellStart"/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suchościeralnych</w:t>
      </w:r>
      <w:proofErr w:type="spellEnd"/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 Możliwe jest także używanie na niej magnesów.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Tablica </w:t>
      </w: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jest wyposażona w tzw. interfejs HID. Do prawidłowej pracy nie jest wymagane instalowanie jakichkolwiek sterowników, wystarczy podłączyć tablicę do portu USB w komputerze.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 obu stronach tablicy umieszczone zostały czytelne paski skrótów do najczęściej wykorzystywanych funkcji oprogramowania.</w:t>
      </w:r>
    </w:p>
    <w:p w:rsidR="00201119" w:rsidRPr="000B6040" w:rsidRDefault="00201119" w:rsidP="002011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04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Tablica wyposażona jest także w półkę na pisaki.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3050"/>
      </w:tblGrid>
      <w:tr w:rsidR="00201119" w:rsidRPr="000B6040" w:rsidTr="0008691E">
        <w:tc>
          <w:tcPr>
            <w:tcW w:w="0" w:type="auto"/>
            <w:gridSpan w:val="2"/>
            <w:tcMar>
              <w:top w:w="75" w:type="dxa"/>
              <w:left w:w="0" w:type="dxa"/>
              <w:bottom w:w="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5"/>
                <w:szCs w:val="25"/>
                <w:lang w:eastAsia="pl-PL"/>
              </w:rPr>
              <w:t>DANE TECHNICZNE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Współczynnik proporcji: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16:9 (natywnie)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16:10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Ceramiczna powierzchnia magnetyczna E3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Technologia: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Pozycjonowanie w podczerwieni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obsługi: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Dotykowy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Dowolnym pisakiem lub palcem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 dotyku: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punktów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Dokładność pozycjonowania: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&lt;0,5mm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Rozdzielczość: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32 768 x 32 768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Prędkość kursora: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 pkt/s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Kąty widzenia: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170° w poziomie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160° w pionie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Łączność: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USB-A (USB 3.0/2.0/1.1)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Zasilanie: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(pobór prądu &lt;1W)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Obsługiwane systemy: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Windows XP lub nowszy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MacOS</w:t>
            </w:r>
            <w:proofErr w:type="spellEnd"/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Linux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Android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Montaż: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Ścienny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uchwycie mobilnym</w:t>
            </w:r>
          </w:p>
        </w:tc>
      </w:tr>
      <w:tr w:rsidR="00201119" w:rsidRPr="000B6040" w:rsidTr="0008691E">
        <w:tc>
          <w:tcPr>
            <w:tcW w:w="0" w:type="auto"/>
            <w:gridSpan w:val="2"/>
            <w:tcMar>
              <w:top w:w="225" w:type="dxa"/>
              <w:left w:w="0" w:type="dxa"/>
              <w:bottom w:w="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31"/>
                <w:szCs w:val="31"/>
                <w:lang w:eastAsia="pl-PL"/>
              </w:rPr>
              <w:t>WYMIARY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Wymiary całkowite: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2151 x 1190 x 37,5 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całkowita: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96,8"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 robocza: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2086 x 1126 mm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powierzchni roboczej: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93,3"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Powierzchnia projekcyjna: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1990 x 1120 mm (16:9)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1792 x 1120 mm (16:10)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Przekątna powierzchni projekcyjnej: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89,9" (16:9)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83,2" (16:10)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BF003B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003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Wymiary kartonu: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2271 x 1310 x 90 mm</w:t>
            </w:r>
          </w:p>
        </w:tc>
      </w:tr>
      <w:tr w:rsidR="00201119" w:rsidRPr="000B6040" w:rsidTr="0008691E">
        <w:tc>
          <w:tcPr>
            <w:tcW w:w="0" w:type="auto"/>
            <w:gridSpan w:val="2"/>
            <w:tcMar>
              <w:top w:w="225" w:type="dxa"/>
              <w:left w:w="0" w:type="dxa"/>
              <w:bottom w:w="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31"/>
                <w:szCs w:val="31"/>
                <w:lang w:eastAsia="pl-PL"/>
              </w:rPr>
              <w:t>INFORMACJE OGÓLNE</w:t>
            </w:r>
          </w:p>
        </w:tc>
      </w:tr>
      <w:tr w:rsidR="00201119" w:rsidRPr="000B6040" w:rsidTr="0008691E">
        <w:tc>
          <w:tcPr>
            <w:tcW w:w="4500" w:type="dxa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Gwarancja:</w:t>
            </w: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lata 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Dołączone akcesoria:</w:t>
            </w:r>
          </w:p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01119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pióra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wymazywacz</w:t>
            </w:r>
            <w:proofErr w:type="spellEnd"/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 montażowy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kabel USB 5m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aktywny przedłużacz USB 5m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na płycie CD</w:t>
            </w:r>
          </w:p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instrukcja obsługi</w:t>
            </w:r>
          </w:p>
        </w:tc>
      </w:tr>
      <w:tr w:rsidR="00201119" w:rsidRPr="000B6040" w:rsidTr="0008691E">
        <w:tc>
          <w:tcPr>
            <w:tcW w:w="45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Certyfikaty: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01119" w:rsidRPr="000B6040" w:rsidRDefault="00201119" w:rsidP="0008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B60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RoHS</w:t>
            </w:r>
            <w:proofErr w:type="spellEnd"/>
          </w:p>
        </w:tc>
      </w:tr>
    </w:tbl>
    <w:p w:rsidR="00201119" w:rsidRDefault="00201119" w:rsidP="00201119"/>
    <w:p w:rsidR="00201119" w:rsidRDefault="00201119" w:rsidP="00201119"/>
    <w:p w:rsidR="00DD77CD" w:rsidRDefault="00DD77CD" w:rsidP="00323F15"/>
    <w:sectPr w:rsidR="00DD77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2D9" w:rsidRDefault="006412D9" w:rsidP="00DD77CD">
      <w:pPr>
        <w:spacing w:after="0" w:line="240" w:lineRule="auto"/>
      </w:pPr>
      <w:r>
        <w:separator/>
      </w:r>
    </w:p>
  </w:endnote>
  <w:endnote w:type="continuationSeparator" w:id="0">
    <w:p w:rsidR="006412D9" w:rsidRDefault="006412D9" w:rsidP="00DD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2D9" w:rsidRDefault="006412D9" w:rsidP="00DD77CD">
      <w:pPr>
        <w:spacing w:after="0" w:line="240" w:lineRule="auto"/>
      </w:pPr>
      <w:r>
        <w:separator/>
      </w:r>
    </w:p>
  </w:footnote>
  <w:footnote w:type="continuationSeparator" w:id="0">
    <w:p w:rsidR="006412D9" w:rsidRDefault="006412D9" w:rsidP="00DD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7CD" w:rsidRPr="00361FE1" w:rsidRDefault="00361FE1" w:rsidP="00361FE1">
    <w:pPr>
      <w:pStyle w:val="Nagwek"/>
      <w:jc w:val="right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81FB186" wp14:editId="62EA171A">
          <wp:simplePos x="0" y="0"/>
          <wp:positionH relativeFrom="margin">
            <wp:align>left</wp:align>
          </wp:positionH>
          <wp:positionV relativeFrom="page">
            <wp:posOffset>334645</wp:posOffset>
          </wp:positionV>
          <wp:extent cx="5586031" cy="640879"/>
          <wp:effectExtent l="0" t="0" r="0" b="6985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031" cy="64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7BD"/>
    <w:multiLevelType w:val="multilevel"/>
    <w:tmpl w:val="CD6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42A2"/>
    <w:multiLevelType w:val="multilevel"/>
    <w:tmpl w:val="030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4436"/>
    <w:multiLevelType w:val="multilevel"/>
    <w:tmpl w:val="37A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11FD"/>
    <w:multiLevelType w:val="multilevel"/>
    <w:tmpl w:val="8B6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57466"/>
    <w:multiLevelType w:val="multilevel"/>
    <w:tmpl w:val="9E5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90AB1"/>
    <w:multiLevelType w:val="multilevel"/>
    <w:tmpl w:val="A070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42DD5"/>
    <w:multiLevelType w:val="multilevel"/>
    <w:tmpl w:val="037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F0EA5"/>
    <w:multiLevelType w:val="multilevel"/>
    <w:tmpl w:val="F7B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1523A"/>
    <w:multiLevelType w:val="multilevel"/>
    <w:tmpl w:val="857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B38BF"/>
    <w:multiLevelType w:val="multilevel"/>
    <w:tmpl w:val="70F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33BD2"/>
    <w:multiLevelType w:val="multilevel"/>
    <w:tmpl w:val="3F4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73945"/>
    <w:multiLevelType w:val="multilevel"/>
    <w:tmpl w:val="8C8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971D0"/>
    <w:multiLevelType w:val="multilevel"/>
    <w:tmpl w:val="259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40124"/>
    <w:multiLevelType w:val="multilevel"/>
    <w:tmpl w:val="D77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A6E1F"/>
    <w:multiLevelType w:val="multilevel"/>
    <w:tmpl w:val="F57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D3F77"/>
    <w:multiLevelType w:val="multilevel"/>
    <w:tmpl w:val="15F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E16F3"/>
    <w:multiLevelType w:val="multilevel"/>
    <w:tmpl w:val="16D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71394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92776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9300067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7682085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3525553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493323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4168370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41551580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1765680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82655817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8956949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68135155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11388937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75597379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41081170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539070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086976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86391410">
    <w:abstractNumId w:val="4"/>
  </w:num>
  <w:num w:numId="19" w16cid:durableId="368919432">
    <w:abstractNumId w:val="15"/>
  </w:num>
  <w:num w:numId="20" w16cid:durableId="48772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6E"/>
    <w:rsid w:val="000201B5"/>
    <w:rsid w:val="0004639C"/>
    <w:rsid w:val="00060A6E"/>
    <w:rsid w:val="00201119"/>
    <w:rsid w:val="002E04AB"/>
    <w:rsid w:val="00323F15"/>
    <w:rsid w:val="00361FE1"/>
    <w:rsid w:val="003B06B9"/>
    <w:rsid w:val="003D6AFA"/>
    <w:rsid w:val="00472465"/>
    <w:rsid w:val="004B03EC"/>
    <w:rsid w:val="00633110"/>
    <w:rsid w:val="006412D9"/>
    <w:rsid w:val="007E23EC"/>
    <w:rsid w:val="00801D95"/>
    <w:rsid w:val="008553F4"/>
    <w:rsid w:val="00B16313"/>
    <w:rsid w:val="00B174E4"/>
    <w:rsid w:val="00B71133"/>
    <w:rsid w:val="00BD0F6E"/>
    <w:rsid w:val="00CF06FC"/>
    <w:rsid w:val="00D618C6"/>
    <w:rsid w:val="00D943DD"/>
    <w:rsid w:val="00DD77CD"/>
    <w:rsid w:val="00E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B84A"/>
  <w15:chartTrackingRefBased/>
  <w15:docId w15:val="{8DFAD1CF-45E5-43EB-8D5E-6CAFEF3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618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61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18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618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8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7CD"/>
  </w:style>
  <w:style w:type="paragraph" w:styleId="Stopka">
    <w:name w:val="footer"/>
    <w:basedOn w:val="Normalny"/>
    <w:link w:val="Stopka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7CD"/>
  </w:style>
  <w:style w:type="table" w:styleId="Tabela-Siatka">
    <w:name w:val="Table Grid"/>
    <w:basedOn w:val="Standardowy"/>
    <w:uiPriority w:val="39"/>
    <w:rsid w:val="00DD77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name">
    <w:name w:val="attribute-name"/>
    <w:basedOn w:val="Domylnaczcionkaakapitu"/>
    <w:rsid w:val="00DD77CD"/>
  </w:style>
  <w:style w:type="character" w:customStyle="1" w:styleId="attribute-values">
    <w:name w:val="attribute-values"/>
    <w:basedOn w:val="Domylnaczcionkaakapitu"/>
    <w:rsid w:val="00DD77CD"/>
  </w:style>
  <w:style w:type="character" w:customStyle="1" w:styleId="is-regular">
    <w:name w:val="is-regular"/>
    <w:basedOn w:val="Domylnaczcionkaakapitu"/>
    <w:rsid w:val="00DD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1924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enter.pl/product-pol-26-Projektor-Epson-EB-685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enter.pl/product-pol-60-Tablica-interaktywna-iBoard-96-Ceramicz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ezenter.pl/product-pol-78-Glosniki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 Kostecka</cp:lastModifiedBy>
  <cp:revision>2</cp:revision>
  <cp:lastPrinted>2022-12-08T10:01:00Z</cp:lastPrinted>
  <dcterms:created xsi:type="dcterms:W3CDTF">2022-12-08T11:03:00Z</dcterms:created>
  <dcterms:modified xsi:type="dcterms:W3CDTF">2022-12-08T11:03:00Z</dcterms:modified>
</cp:coreProperties>
</file>